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B7" w:rsidRDefault="00C163B7" w:rsidP="00C163B7">
      <w:pPr>
        <w:pStyle w:val="a3"/>
        <w:widowControl/>
        <w:spacing w:beforeAutospacing="0" w:afterAutospacing="0"/>
        <w:jc w:val="center"/>
        <w:rPr>
          <w:rFonts w:ascii="仿宋" w:eastAsia="仿宋" w:hAnsi="仿宋" w:cs="楷体" w:hint="eastAsia"/>
          <w:b/>
          <w:color w:val="000000" w:themeColor="text1"/>
          <w:sz w:val="44"/>
          <w:szCs w:val="44"/>
        </w:rPr>
      </w:pPr>
    </w:p>
    <w:p w:rsidR="000E7D25" w:rsidRPr="00C163B7" w:rsidRDefault="006D5852" w:rsidP="00C163B7">
      <w:pPr>
        <w:pStyle w:val="a3"/>
        <w:widowControl/>
        <w:spacing w:beforeAutospacing="0" w:afterAutospacing="0"/>
        <w:jc w:val="center"/>
        <w:rPr>
          <w:rFonts w:ascii="仿宋" w:eastAsia="仿宋" w:hAnsi="仿宋" w:cs="楷体"/>
          <w:b/>
          <w:color w:val="000000" w:themeColor="text1"/>
          <w:sz w:val="44"/>
          <w:szCs w:val="44"/>
        </w:rPr>
      </w:pPr>
      <w:r w:rsidRPr="00C163B7">
        <w:rPr>
          <w:rFonts w:ascii="仿宋" w:eastAsia="仿宋" w:hAnsi="仿宋" w:cs="楷体" w:hint="eastAsia"/>
          <w:b/>
          <w:color w:val="000000" w:themeColor="text1"/>
          <w:sz w:val="44"/>
          <w:szCs w:val="44"/>
        </w:rPr>
        <w:t>2018年节能宣传月活动方案</w:t>
      </w:r>
    </w:p>
    <w:p w:rsidR="000E7D25" w:rsidRPr="00C163B7" w:rsidRDefault="006D5852">
      <w:pPr>
        <w:pStyle w:val="a3"/>
        <w:widowControl/>
        <w:spacing w:beforeAutospacing="0" w:afterAutospacing="0"/>
        <w:ind w:firstLineChars="300" w:firstLine="84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为贯彻落实省机关事务管理局豫事文[2018]64号文件，《关于印发2018年河南省公共机构节能宣传月活动安排的通知》文件要求，以《公共机构节能条例》颁布十周年为契机，学习宣传《公共机构节能条例》、《河南省公共机构节能管理办法》、《河南省节约能源条例》，增强公共机构及工作人员节能意识，贯彻落实国家发展改革委等14部门《关于2018年全国节能宣传周和全国低碳日活动的通知》（发改环资【2018】828号）和国管局《2018年全国公共机构节能宣传周活动安排》的通知要求，于本月开展以“节能降耗 保卫蓝天”为主题的节能宣传月活动，结合我院实际，特做如下安排：</w:t>
      </w:r>
    </w:p>
    <w:p w:rsidR="000E7D25" w:rsidRPr="00C163B7" w:rsidRDefault="006D5852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一、为开展好这次活动，加强对节能宣传工作的领导，成立节能宣传月领导小组：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组</w:t>
      </w:r>
      <w:r w:rsidR="003A3FD0"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</w:t>
      </w: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长</w:t>
      </w:r>
      <w:r w:rsidR="003A3FD0"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：王承哲</w:t>
      </w:r>
    </w:p>
    <w:p w:rsidR="000E7D25" w:rsidRPr="00C163B7" w:rsidRDefault="003A3FD0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副组长：祝  贺  代成军  李  冰  张守民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成</w:t>
      </w:r>
      <w:r w:rsidR="003A3FD0"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 xml:space="preserve">  </w:t>
      </w: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员</w:t>
      </w:r>
      <w:r w:rsidR="003A3FD0"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：张  琪  乔德华  杨铜建  赵学愚</w:t>
      </w:r>
    </w:p>
    <w:p w:rsidR="000E7D25" w:rsidRPr="00C163B7" w:rsidRDefault="000E7D25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</w:p>
    <w:p w:rsidR="000E7D25" w:rsidRPr="00C163B7" w:rsidRDefault="006D5852" w:rsidP="00C163B7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二、设立宣传周</w:t>
      </w:r>
    </w:p>
    <w:p w:rsidR="000E7D25" w:rsidRPr="00C163B7" w:rsidRDefault="006D5852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2018年6月11日至17日为公共机构节能宣传周，其中6月13日为“全国低碳日”。6月13日，低碳日能源紧缺体验活动当天，要求全院除信息机房等特殊场所外，办公区域空调、公共区域照明停开一天；所有景观照明、装饰用灯关闭一天。倡导低碳出行，上下班</w:t>
      </w: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lastRenderedPageBreak/>
        <w:t>乘坐公共交通工具、骑自行车或步行，公务出行尽量乘坐公共交通或拼车出行。全院各级领导要以身作则，积极参加低碳体验日活动，充分发挥模范带头作用，用实际行动给全院节能做出表率。</w:t>
      </w:r>
    </w:p>
    <w:p w:rsidR="000E7D25" w:rsidRPr="00C163B7" w:rsidRDefault="006D5852" w:rsidP="00C163B7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三、活动主题</w:t>
      </w:r>
    </w:p>
    <w:p w:rsidR="000E7D25" w:rsidRPr="00C163B7" w:rsidRDefault="006D5852">
      <w:pPr>
        <w:pStyle w:val="a3"/>
        <w:widowControl/>
        <w:spacing w:beforeAutospacing="0" w:afterAutospacing="0"/>
        <w:ind w:leftChars="100" w:left="210" w:firstLineChars="200" w:firstLine="56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全省公共机构节能宣传月主题是“节能降耗，保卫蓝天”；全国低碳日活动主题是“提升气候变化意识，强化低碳行动力度“。</w:t>
      </w:r>
    </w:p>
    <w:p w:rsidR="000E7D25" w:rsidRPr="00C163B7" w:rsidRDefault="00C163B7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  </w:t>
      </w:r>
      <w:r w:rsidR="006D5852"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四、活动安排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1.院领导召集有关部门负责人开会、布置、落实节能宣传周活动。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2.利用院中原智库网进行宣传，让人人了解今年节能宣传周活动的主题。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3.利用院所有的LED大屏幕、条幅、展板（在公共机构节能网上下载）进行宣传，普及节能和低碳常识。开发利用好“三微一端”（微博、微信、微视和手机客户端）等新的宣传手段，发送节能降碳公益短信，发挥新媒体的宣传优势，进一步扩大受众面和传播度，努力使社会大众都能关注、支持、参与节能工作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4.节能宣传周活动期间，院行政处将派专业维修人员检查用水管道、节水器具、电力、中央空调等设施设备的运行情况，坚决杜绝跑、冒、滴、漏等现象的发生。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5.院办公室在车辆燃油消耗方面，做到低耗高效，节约每一滴油。严格执行公车派车单制度，形成浪费可耻，节约光荣的良好风气。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lastRenderedPageBreak/>
        <w:t>6.院机关党委开展“美丽中国、我是践行者”主题实践活动，积极组织参加国家公共机构节能网、公共机构节能微信公众号推送的‘碳足迹’活动，践行绿色低碳的生活方式和消费习惯。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7.院行政处、机关党委组织参加“践行节能减排 共享绿水青山”节能环保主题定向赛活动。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8.结合节能宣传周活动，进一步完善我院节能管理制度，人人爱护节能设施和设备，促进我院节能工作水平的不断提高。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9.节能宣传周活动领导组派专人跟踪活动。</w:t>
      </w:r>
    </w:p>
    <w:p w:rsidR="000E7D25" w:rsidRPr="00C163B7" w:rsidRDefault="006D5852">
      <w:pPr>
        <w:pStyle w:val="a3"/>
        <w:widowControl/>
        <w:spacing w:beforeAutospacing="0" w:afterAutospacing="0"/>
        <w:rPr>
          <w:rFonts w:ascii="仿宋" w:eastAsia="仿宋" w:hAnsi="仿宋" w:cs="楷体"/>
          <w:color w:val="000000" w:themeColor="text1"/>
          <w:sz w:val="28"/>
          <w:szCs w:val="28"/>
        </w:rPr>
      </w:pPr>
      <w:r w:rsidRPr="00C163B7">
        <w:rPr>
          <w:rFonts w:ascii="仿宋" w:eastAsia="仿宋" w:hAnsi="仿宋" w:cs="楷体" w:hint="eastAsia"/>
          <w:color w:val="000000" w:themeColor="text1"/>
          <w:sz w:val="28"/>
          <w:szCs w:val="28"/>
        </w:rPr>
        <w:t>10.活动总结，按照要求上报省事管局节能处。</w:t>
      </w:r>
    </w:p>
    <w:p w:rsidR="000E7D25" w:rsidRPr="004B2493" w:rsidRDefault="000E7D25">
      <w:pPr>
        <w:pStyle w:val="a3"/>
        <w:widowControl/>
        <w:spacing w:beforeAutospacing="0" w:afterAutospacing="0"/>
        <w:rPr>
          <w:rFonts w:ascii="仿宋" w:eastAsia="仿宋" w:hAnsi="仿宋" w:cs="楷体"/>
          <w:color w:val="0E4A79"/>
          <w:sz w:val="28"/>
          <w:szCs w:val="28"/>
        </w:rPr>
      </w:pPr>
    </w:p>
    <w:p w:rsidR="000E7D25" w:rsidRPr="004B2493" w:rsidRDefault="000E7D25">
      <w:pPr>
        <w:pStyle w:val="a3"/>
        <w:widowControl/>
        <w:spacing w:beforeAutospacing="0" w:afterAutospacing="0"/>
        <w:rPr>
          <w:rFonts w:ascii="仿宋" w:eastAsia="仿宋" w:hAnsi="仿宋" w:cs="楷体"/>
          <w:color w:val="0E4A79"/>
          <w:sz w:val="28"/>
          <w:szCs w:val="28"/>
        </w:rPr>
      </w:pPr>
    </w:p>
    <w:p w:rsidR="004B2493" w:rsidRPr="004B2493" w:rsidRDefault="006D5852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  <w:r w:rsidRPr="004B2493">
        <w:rPr>
          <w:rFonts w:ascii="仿宋" w:eastAsia="仿宋" w:hAnsi="仿宋" w:cs="楷体" w:hint="eastAsia"/>
          <w:kern w:val="0"/>
          <w:sz w:val="28"/>
          <w:szCs w:val="28"/>
        </w:rPr>
        <w:t xml:space="preserve">           </w:t>
      </w:r>
    </w:p>
    <w:p w:rsidR="004B2493" w:rsidRPr="004B2493" w:rsidRDefault="004B2493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p w:rsidR="004B2493" w:rsidRPr="004B2493" w:rsidRDefault="004B2493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p w:rsidR="004B2493" w:rsidRPr="004B2493" w:rsidRDefault="004B2493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p w:rsidR="004B2493" w:rsidRPr="004B2493" w:rsidRDefault="004B2493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p w:rsidR="004B2493" w:rsidRPr="004B2493" w:rsidRDefault="004B2493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p w:rsidR="004B2493" w:rsidRPr="004B2493" w:rsidRDefault="004B2493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p w:rsidR="004B2493" w:rsidRDefault="006D5852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  <w:r w:rsidRPr="004B2493">
        <w:rPr>
          <w:rFonts w:ascii="仿宋" w:eastAsia="仿宋" w:hAnsi="仿宋" w:cs="楷体" w:hint="eastAsia"/>
          <w:kern w:val="0"/>
          <w:sz w:val="28"/>
          <w:szCs w:val="28"/>
        </w:rPr>
        <w:lastRenderedPageBreak/>
        <w:t xml:space="preserve"> </w:t>
      </w:r>
    </w:p>
    <w:p w:rsidR="004B2493" w:rsidRPr="004B2493" w:rsidRDefault="004B2493" w:rsidP="004B2493">
      <w:pPr>
        <w:widowControl/>
        <w:spacing w:beforeAutospacing="1" w:afterAutospacing="1" w:line="480" w:lineRule="auto"/>
        <w:ind w:firstLineChars="200" w:firstLine="560"/>
        <w:jc w:val="left"/>
        <w:rPr>
          <w:rFonts w:ascii="仿宋" w:eastAsia="仿宋" w:hAnsi="仿宋" w:cs="楷体"/>
          <w:kern w:val="0"/>
          <w:sz w:val="28"/>
          <w:szCs w:val="28"/>
        </w:rPr>
      </w:pPr>
    </w:p>
    <w:sectPr w:rsidR="004B2493" w:rsidRPr="004B2493" w:rsidSect="000E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0D" w:rsidRDefault="00A2570D" w:rsidP="00230C22">
      <w:r>
        <w:separator/>
      </w:r>
    </w:p>
  </w:endnote>
  <w:endnote w:type="continuationSeparator" w:id="0">
    <w:p w:rsidR="00A2570D" w:rsidRDefault="00A2570D" w:rsidP="0023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0D" w:rsidRDefault="00A2570D" w:rsidP="00230C22">
      <w:r>
        <w:separator/>
      </w:r>
    </w:p>
  </w:footnote>
  <w:footnote w:type="continuationSeparator" w:id="0">
    <w:p w:rsidR="00A2570D" w:rsidRDefault="00A2570D" w:rsidP="0023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4F001"/>
    <w:multiLevelType w:val="singleLevel"/>
    <w:tmpl w:val="BFF4F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CF3D4E"/>
    <w:rsid w:val="000E7D25"/>
    <w:rsid w:val="00230C22"/>
    <w:rsid w:val="002A42D3"/>
    <w:rsid w:val="00344EE4"/>
    <w:rsid w:val="003A3FD0"/>
    <w:rsid w:val="004B2493"/>
    <w:rsid w:val="006D5852"/>
    <w:rsid w:val="007C24E0"/>
    <w:rsid w:val="008F6E7E"/>
    <w:rsid w:val="009A518F"/>
    <w:rsid w:val="00A2570D"/>
    <w:rsid w:val="00C163B7"/>
    <w:rsid w:val="49C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D2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3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0C22"/>
    <w:rPr>
      <w:kern w:val="2"/>
      <w:sz w:val="18"/>
      <w:szCs w:val="18"/>
    </w:rPr>
  </w:style>
  <w:style w:type="paragraph" w:styleId="a5">
    <w:name w:val="footer"/>
    <w:basedOn w:val="a"/>
    <w:link w:val="Char0"/>
    <w:rsid w:val="0023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0C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社科院</dc:creator>
  <cp:lastModifiedBy>Administrator</cp:lastModifiedBy>
  <cp:revision>5</cp:revision>
  <cp:lastPrinted>2018-06-25T01:07:00Z</cp:lastPrinted>
  <dcterms:created xsi:type="dcterms:W3CDTF">2018-06-21T03:05:00Z</dcterms:created>
  <dcterms:modified xsi:type="dcterms:W3CDTF">2018-06-25T06:57:00Z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