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451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3543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9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 w:line="360" w:lineRule="auto"/>
              <w:rPr>
                <w:rFonts w:hint="default" w:ascii="Times New Roman" w:hAnsi="Times New Roman" w:eastAsia="宋体-简" w:cs="Times New Roman"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第五届中原破产法高峰论坛报名表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简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2021-04-20T01:01:38Z</dcterms:created>
  <dc:creator>wzb</dc:creator>
  <cp:lastModifiedBy>zzhnass</cp:lastModifiedBy>
  <dcterms:modified xsi:type="dcterms:W3CDTF">2021-04-20T01:01:49Z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01E9AC8588ED45BEA1BC7A0F3916AABA</vt:lpwstr>
  </property>
</Properties>
</file>